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rPr>
      </w:pPr>
      <w:r>
        <w:rPr>
          <w:rFonts w:hint="eastAsia"/>
          <w:b/>
          <w:bCs/>
          <w:sz w:val="36"/>
          <w:szCs w:val="44"/>
        </w:rPr>
        <w:t>佛山市南海区九江职业技术学校</w:t>
      </w:r>
    </w:p>
    <w:p>
      <w:pPr>
        <w:jc w:val="center"/>
        <w:rPr>
          <w:rFonts w:hint="eastAsia"/>
          <w:b/>
          <w:bCs/>
          <w:sz w:val="36"/>
          <w:szCs w:val="44"/>
        </w:rPr>
      </w:pPr>
      <w:r>
        <w:rPr>
          <w:rFonts w:hint="eastAsia"/>
          <w:b/>
          <w:bCs/>
          <w:sz w:val="36"/>
          <w:szCs w:val="44"/>
        </w:rPr>
        <w:t>关于制定</w:t>
      </w:r>
      <w:r>
        <w:rPr>
          <w:rFonts w:hint="eastAsia"/>
          <w:b/>
          <w:bCs/>
          <w:sz w:val="36"/>
          <w:szCs w:val="44"/>
          <w:lang w:eastAsia="zh-CN"/>
        </w:rPr>
        <w:t>人才培养方案</w:t>
      </w:r>
      <w:r>
        <w:rPr>
          <w:rFonts w:hint="eastAsia"/>
          <w:b/>
          <w:bCs/>
          <w:sz w:val="36"/>
          <w:szCs w:val="44"/>
        </w:rPr>
        <w:t>的指导意见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rPr>
      </w:pPr>
      <w:r>
        <w:rPr>
          <w:rFonts w:hint="eastAsia"/>
          <w:sz w:val="28"/>
          <w:szCs w:val="28"/>
        </w:rPr>
        <w:t>专业人才培养方案是</w:t>
      </w:r>
      <w:r>
        <w:rPr>
          <w:rFonts w:hint="eastAsia"/>
          <w:sz w:val="28"/>
          <w:szCs w:val="28"/>
          <w:lang w:eastAsia="zh-CN"/>
        </w:rPr>
        <w:t>我</w:t>
      </w:r>
      <w:r>
        <w:rPr>
          <w:rFonts w:hint="eastAsia"/>
          <w:sz w:val="28"/>
          <w:szCs w:val="28"/>
        </w:rPr>
        <w:t>校落实党和国家关于技术技能人才培养总体要求，组织开展教学活动、安排教学任务的规范性文件，是实施专业人才培养和开展质量评价的基本依据。为更好地开展专业人才培养方案的制订工作，</w:t>
      </w:r>
      <w:r>
        <w:rPr>
          <w:rFonts w:hint="eastAsia" w:ascii="宋体" w:hAnsi="宋体" w:cs="宋体"/>
          <w:sz w:val="28"/>
          <w:szCs w:val="28"/>
        </w:rPr>
        <w:t>根据有关文件精神，结合我校实际情况，现对制定各专业实施性教学计划提出如下指导意见：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sz w:val="28"/>
          <w:szCs w:val="36"/>
        </w:rPr>
      </w:pPr>
      <w:r>
        <w:rPr>
          <w:sz w:val="28"/>
          <w:szCs w:val="36"/>
        </w:rPr>
        <w:t>一、指导思想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pPr>
      <w:r>
        <w:rPr>
          <w:rFonts w:hint="eastAsia"/>
          <w:sz w:val="28"/>
          <w:szCs w:val="36"/>
        </w:rPr>
        <w:t>全面贯彻习近平新时代中国特色社会主义思想，适应新时代对职业教育的新要求，落实《国家职业教育改革实施方案》以及教育部印发的《关于职业院校专业人才培养方案制订与实施工作的指导意见》（教职成〔2019〕13号），《关于组织做好职业院校专业人才培养方案制订与实施工作的通知》（教职成司函〔2019〕61号）精神，遵循</w:t>
      </w:r>
      <w:r>
        <w:rPr>
          <w:rFonts w:hint="eastAsia"/>
          <w:sz w:val="28"/>
          <w:szCs w:val="36"/>
          <w:lang w:eastAsia="zh-CN"/>
        </w:rPr>
        <w:t>中职</w:t>
      </w:r>
      <w:r>
        <w:rPr>
          <w:rFonts w:hint="eastAsia"/>
          <w:sz w:val="28"/>
          <w:szCs w:val="36"/>
        </w:rPr>
        <w:t>教育发展规律，主动适应经济社会发展以及行业产业对高等职业教育人才培养的要求，落实立德树人根本任务，围绕学校</w:t>
      </w:r>
      <w:r>
        <w:rPr>
          <w:rFonts w:hint="eastAsia"/>
          <w:sz w:val="28"/>
          <w:szCs w:val="36"/>
          <w:lang w:eastAsia="zh-CN"/>
        </w:rPr>
        <w:t>创建高水平职校</w:t>
      </w:r>
      <w:r>
        <w:rPr>
          <w:rFonts w:hint="eastAsia"/>
          <w:sz w:val="28"/>
          <w:szCs w:val="36"/>
        </w:rPr>
        <w:t>的办学目标定位，以学生为中心，以成果为导向，科学构建符合学校办学定位和培养目标的人才培养方案。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二、</w:t>
      </w:r>
      <w:r>
        <w:rPr>
          <w:rFonts w:hint="eastAsia" w:asciiTheme="minorEastAsia" w:hAnsiTheme="minorEastAsia" w:eastAsiaTheme="minorEastAsia" w:cstheme="minorEastAsia"/>
          <w:sz w:val="28"/>
          <w:szCs w:val="28"/>
        </w:rPr>
        <w:t>总体要求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１.</w:t>
      </w:r>
      <w:r>
        <w:rPr>
          <w:rFonts w:hint="eastAsia" w:asciiTheme="minorEastAsia" w:hAnsiTheme="minorEastAsia" w:eastAsiaTheme="minorEastAsia" w:cstheme="minorEastAsia"/>
          <w:sz w:val="28"/>
          <w:szCs w:val="28"/>
        </w:rPr>
        <w:t>坚持立德树人，加强课程思政建设。在教书育人过程中，既要注重学生知识的传授和能力的培养，又要做好学生的思想引领和价值观塑造，把思想政治教育贯穿教育教学的全过程，实现全员育人、全程育人、全方位育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２</w:t>
      </w:r>
      <w:r>
        <w:rPr>
          <w:rFonts w:hint="eastAsia" w:asciiTheme="minorEastAsia" w:hAnsiTheme="minorEastAsia" w:eastAsiaTheme="minorEastAsia" w:cstheme="minorEastAsia"/>
          <w:sz w:val="28"/>
          <w:szCs w:val="28"/>
          <w:lang w:val="en-US"/>
        </w:rPr>
        <w:t>.</w:t>
      </w:r>
      <w:r>
        <w:rPr>
          <w:rFonts w:hint="eastAsia" w:asciiTheme="minorEastAsia" w:hAnsiTheme="minorEastAsia" w:eastAsiaTheme="minorEastAsia" w:cstheme="minorEastAsia"/>
          <w:sz w:val="28"/>
          <w:szCs w:val="28"/>
        </w:rPr>
        <w:t>要进行诊改。各</w:t>
      </w:r>
      <w:r>
        <w:rPr>
          <w:rFonts w:hint="eastAsia" w:asciiTheme="minorEastAsia" w:hAnsiTheme="minorEastAsia" w:eastAsiaTheme="minorEastAsia" w:cstheme="minorEastAsia"/>
          <w:sz w:val="28"/>
          <w:szCs w:val="28"/>
          <w:lang w:eastAsia="zh-CN"/>
        </w:rPr>
        <w:t>专业</w:t>
      </w:r>
      <w:r>
        <w:rPr>
          <w:rFonts w:hint="eastAsia" w:asciiTheme="minorEastAsia" w:hAnsiTheme="minorEastAsia" w:eastAsiaTheme="minorEastAsia" w:cstheme="minorEastAsia"/>
          <w:sz w:val="28"/>
          <w:szCs w:val="28"/>
        </w:rPr>
        <w:t>系结合前期开展专业人才培养方案评比活动，在各专业充分梳理基础上，进一步厘清问题症结所在，明确诊改内容和目标。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３</w:t>
      </w:r>
      <w:r>
        <w:rPr>
          <w:rFonts w:hint="eastAsia" w:asciiTheme="minorEastAsia" w:hAnsiTheme="minorEastAsia" w:eastAsiaTheme="minorEastAsia" w:cstheme="minorEastAsia"/>
          <w:sz w:val="28"/>
          <w:szCs w:val="28"/>
          <w:lang w:val="en-US"/>
        </w:rPr>
        <w:t>.</w:t>
      </w:r>
      <w:r>
        <w:rPr>
          <w:rFonts w:hint="eastAsia" w:asciiTheme="minorEastAsia" w:hAnsiTheme="minorEastAsia" w:eastAsiaTheme="minorEastAsia" w:cstheme="minorEastAsia"/>
          <w:sz w:val="28"/>
          <w:szCs w:val="28"/>
        </w:rPr>
        <w:t>要关注动态。主动适应产业结构调整及行业发展情况，根据岗位能力需求，优化课程体系，积极探索建立模块化课程体系，强化课程设计，注重课程思政元素的融入。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４</w:t>
      </w:r>
      <w:r>
        <w:rPr>
          <w:rFonts w:hint="eastAsia" w:asciiTheme="minorEastAsia" w:hAnsiTheme="minorEastAsia" w:eastAsiaTheme="minorEastAsia" w:cstheme="minorEastAsia"/>
          <w:sz w:val="28"/>
          <w:szCs w:val="28"/>
          <w:lang w:val="en-US"/>
        </w:rPr>
        <w:t>.</w:t>
      </w:r>
      <w:r>
        <w:rPr>
          <w:rFonts w:hint="eastAsia" w:asciiTheme="minorEastAsia" w:hAnsiTheme="minorEastAsia" w:eastAsiaTheme="minorEastAsia" w:cstheme="minorEastAsia"/>
          <w:sz w:val="28"/>
          <w:szCs w:val="28"/>
        </w:rPr>
        <w:t>要融入“</w:t>
      </w:r>
      <w:r>
        <w:rPr>
          <w:rFonts w:hint="eastAsia" w:asciiTheme="minorEastAsia" w:hAnsiTheme="minorEastAsia" w:eastAsiaTheme="minorEastAsia" w:cstheme="minorEastAsia"/>
          <w:sz w:val="28"/>
          <w:szCs w:val="28"/>
          <w:lang w:val="en-US"/>
        </w:rPr>
        <w:t>1+X</w:t>
      </w:r>
      <w:r>
        <w:rPr>
          <w:rFonts w:hint="eastAsia" w:asciiTheme="minorEastAsia" w:hAnsiTheme="minorEastAsia" w:eastAsiaTheme="minorEastAsia" w:cstheme="minorEastAsia"/>
          <w:sz w:val="28"/>
          <w:szCs w:val="28"/>
        </w:rPr>
        <w:t>”。有“</w:t>
      </w:r>
      <w:r>
        <w:rPr>
          <w:rFonts w:hint="eastAsia" w:asciiTheme="minorEastAsia" w:hAnsiTheme="minorEastAsia" w:eastAsiaTheme="minorEastAsia" w:cstheme="minorEastAsia"/>
          <w:sz w:val="28"/>
          <w:szCs w:val="28"/>
          <w:lang w:val="en-US"/>
        </w:rPr>
        <w:t>1+X</w:t>
      </w:r>
      <w:r>
        <w:rPr>
          <w:rFonts w:hint="eastAsia" w:asciiTheme="minorEastAsia" w:hAnsiTheme="minorEastAsia" w:eastAsiaTheme="minorEastAsia" w:cstheme="minorEastAsia"/>
          <w:sz w:val="28"/>
          <w:szCs w:val="28"/>
        </w:rPr>
        <w:t>”证书试点的专业，必须要将考证内容融入课程体系中，各专业不再另外增加考证培训课时。已经取消的职业技能鉴定证书不再列入考证要求，要关课程不再纳入课程体系。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５</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加强公共基础课和选修课体系建设，提升综合素养将思想政治理论课、信息技术、语文、数学、</w:t>
      </w:r>
      <w:r>
        <w:rPr>
          <w:rFonts w:hint="eastAsia" w:asciiTheme="minorEastAsia" w:hAnsiTheme="minorEastAsia" w:eastAsiaTheme="minorEastAsia" w:cstheme="minorEastAsia"/>
          <w:sz w:val="28"/>
          <w:szCs w:val="28"/>
          <w:lang w:eastAsia="zh-CN"/>
        </w:rPr>
        <w:t>英</w:t>
      </w:r>
      <w:r>
        <w:rPr>
          <w:rFonts w:hint="eastAsia" w:asciiTheme="minorEastAsia" w:hAnsiTheme="minorEastAsia" w:eastAsiaTheme="minorEastAsia" w:cstheme="minorEastAsia"/>
          <w:sz w:val="28"/>
          <w:szCs w:val="28"/>
        </w:rPr>
        <w:t>语、体育、</w:t>
      </w:r>
      <w:r>
        <w:rPr>
          <w:rFonts w:hint="eastAsia" w:asciiTheme="minorEastAsia" w:hAnsiTheme="minorEastAsia" w:eastAsiaTheme="minorEastAsia" w:cstheme="minorEastAsia"/>
          <w:sz w:val="28"/>
          <w:szCs w:val="28"/>
          <w:lang w:eastAsia="zh-CN"/>
        </w:rPr>
        <w:t>艺术、历史、物理、化学</w:t>
      </w:r>
      <w:r>
        <w:rPr>
          <w:rFonts w:hint="eastAsia" w:asciiTheme="minorEastAsia" w:hAnsiTheme="minorEastAsia" w:eastAsiaTheme="minorEastAsia" w:cstheme="minorEastAsia"/>
          <w:sz w:val="28"/>
          <w:szCs w:val="28"/>
        </w:rPr>
        <w:t>列为公共基础必修课程，并将中华优秀传统文化、</w:t>
      </w:r>
      <w:r>
        <w:rPr>
          <w:rFonts w:hint="eastAsia" w:asciiTheme="minorEastAsia" w:hAnsiTheme="minorEastAsia" w:eastAsiaTheme="minorEastAsia" w:cstheme="minorEastAsia"/>
          <w:sz w:val="28"/>
          <w:szCs w:val="28"/>
          <w:lang w:eastAsia="zh-CN"/>
        </w:rPr>
        <w:t>劳动</w:t>
      </w:r>
      <w:r>
        <w:rPr>
          <w:rFonts w:hint="eastAsia" w:asciiTheme="minorEastAsia" w:hAnsiTheme="minorEastAsia" w:eastAsiaTheme="minorEastAsia" w:cstheme="minorEastAsia"/>
          <w:sz w:val="28"/>
          <w:szCs w:val="28"/>
        </w:rPr>
        <w:t>教育、职业素养等列为必修课或限定选修课。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６</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改革教学模式，推进混合教学以在线开放课程等优质课程资源的建设与运用为抓手，进一步推进混合教学模式改革，实现信息技术与课堂教学深度融合。着力推动教学模式从以“教”为中心到以“学”为中心的转换，重视学生的学习体验，增强学习兴趣，提高学习效果。各专业需明确本专业开设一定数量课程，作为线上线下混合式课程教学改革试点课程。鼓励有条件的专业，试点与国内外高水平高校组建课程教学联盟，利用信息技术，实施联合授课、同步课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改进评价方式，严格过程考核</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改进学业评价方式，完善课程考核评价机制，科学设计考核方式、考核内容和考核过程。适当提高学业挑战度，进一步推动以能力培养为导向的考核方式变革，使学生的“学习成绩”客观真实反映“学习成效”。实施多元化过程性考核，突出学生学业过程管理，利用现代信息技术开展考核方式改革，提高课程过程考核成绩的占比。</w:t>
      </w:r>
    </w:p>
    <w:p>
      <w:pPr>
        <w:rPr>
          <w:rFonts w:hint="eastAsia" w:asciiTheme="minorEastAsia" w:hAnsiTheme="minorEastAsia" w:eastAsiaTheme="minorEastAsia" w:cstheme="minorEastAsia"/>
          <w:sz w:val="28"/>
          <w:szCs w:val="28"/>
        </w:rPr>
      </w:pP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三</w:t>
      </w:r>
      <w:r>
        <w:rPr>
          <w:rFonts w:hint="eastAsia" w:asciiTheme="minorEastAsia" w:hAnsiTheme="minorEastAsia" w:eastAsiaTheme="minorEastAsia" w:cstheme="minorEastAsia"/>
          <w:sz w:val="28"/>
          <w:szCs w:val="28"/>
        </w:rPr>
        <w:t>、其他事项</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职业教育国家教学标准可点击本网址查看：</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"http://www.moe.gov.cn/s78/A07/zcs_ztzl/2017_zt06/"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http://www.moe.gov.cn/s78/A07/zcs_ztzl/2017_zt06/</w:t>
      </w:r>
      <w:r>
        <w:rPr>
          <w:rFonts w:hint="eastAsia" w:asciiTheme="minorEastAsia" w:hAnsiTheme="minorEastAsia" w:eastAsiaTheme="minorEastAsia" w:cstheme="minorEastAsia"/>
          <w:sz w:val="28"/>
          <w:szCs w:val="28"/>
        </w:rPr>
        <w:fldChar w:fldCharType="end"/>
      </w:r>
    </w:p>
    <w:p>
      <w:pPr>
        <w:jc w:val="righ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教务处</w:t>
      </w:r>
    </w:p>
    <w:p>
      <w:pPr>
        <w:jc w:val="right"/>
        <w:rPr>
          <w:rFonts w:hint="eastAsia" w:asciiTheme="minorEastAsia" w:hAnsiTheme="minorEastAsia" w:eastAsiaTheme="minorEastAsia" w:cstheme="minorEastAsia"/>
          <w:sz w:val="28"/>
          <w:szCs w:val="28"/>
          <w:lang w:val="en-US" w:eastAsia="zh-CN"/>
        </w:rPr>
      </w:pPr>
      <w:bookmarkStart w:id="0" w:name="_GoBack"/>
      <w:bookmarkEnd w:id="0"/>
      <w:r>
        <w:rPr>
          <w:rFonts w:hint="eastAsia" w:asciiTheme="minorEastAsia" w:hAnsiTheme="minorEastAsia" w:eastAsiaTheme="minorEastAsia" w:cstheme="minorEastAsia"/>
          <w:sz w:val="28"/>
          <w:szCs w:val="28"/>
          <w:lang w:val="en-US" w:eastAsia="zh-CN"/>
        </w:rPr>
        <w:t>2020年４月13日</w:t>
      </w:r>
    </w:p>
    <w:p>
      <w:pPr>
        <w:rPr>
          <w:rFonts w:hint="eastAsia" w:asciiTheme="minorEastAsia" w:hAnsiTheme="minorEastAsia" w:eastAsiaTheme="minorEastAsia" w:cstheme="minorEastAsia"/>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1A4B17"/>
    <w:rsid w:val="38B64793"/>
    <w:rsid w:val="441A4B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2020-10-13T07:01:00Z</dcterms:created>
  <dc:creator>和1403529782</dc:creator>
  <cp:lastModifiedBy>和1403529782</cp:lastModifiedBy>
  <dcterms:modified xsi:type="dcterms:W3CDTF">2020-10-13T07:10:18Z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